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892" w:rsidRPr="009A0847" w:rsidRDefault="009C3892" w:rsidP="009C3892">
      <w:pPr>
        <w:pStyle w:val="a7"/>
        <w:spacing w:before="0" w:beforeAutospacing="0" w:after="0" w:afterAutospacing="0" w:line="375" w:lineRule="atLeast"/>
        <w:jc w:val="center"/>
        <w:rPr>
          <w:rFonts w:ascii="Arial" w:hAnsi="Arial" w:cs="Arial"/>
          <w:color w:val="333333"/>
        </w:rPr>
      </w:pPr>
      <w:r w:rsidRPr="009A0847">
        <w:rPr>
          <w:rFonts w:ascii="Arial" w:hAnsi="Arial" w:cs="Arial"/>
          <w:color w:val="333333"/>
        </w:rPr>
        <w:t>江苏省研究员级高级工程师资格条件（试行）</w:t>
      </w:r>
    </w:p>
    <w:p w:rsidR="009C3892" w:rsidRPr="009A0847" w:rsidRDefault="009C3892" w:rsidP="009C3892">
      <w:pPr>
        <w:pStyle w:val="a7"/>
        <w:spacing w:before="0" w:beforeAutospacing="0" w:after="0" w:afterAutospacing="0" w:line="375" w:lineRule="atLeast"/>
        <w:jc w:val="center"/>
        <w:rPr>
          <w:rFonts w:ascii="Arial" w:hAnsi="Arial" w:cs="Arial"/>
          <w:color w:val="333333"/>
        </w:rPr>
      </w:pPr>
      <w:r w:rsidRPr="009A0847">
        <w:rPr>
          <w:rFonts w:ascii="Arial" w:hAnsi="Arial" w:cs="Arial"/>
          <w:color w:val="333333"/>
        </w:rPr>
        <w:t>第一章</w:t>
      </w:r>
      <w:r w:rsidRPr="009A0847">
        <w:rPr>
          <w:rFonts w:ascii="Arial" w:hAnsi="Arial" w:cs="Arial"/>
          <w:color w:val="333333"/>
        </w:rPr>
        <w:t xml:space="preserve">  </w:t>
      </w:r>
      <w:r w:rsidRPr="009A0847">
        <w:rPr>
          <w:rFonts w:ascii="Arial" w:hAnsi="Arial" w:cs="Arial"/>
          <w:color w:val="333333"/>
        </w:rPr>
        <w:t>总</w:t>
      </w:r>
      <w:r w:rsidRPr="009A0847">
        <w:rPr>
          <w:rFonts w:ascii="Arial" w:hAnsi="Arial" w:cs="Arial"/>
          <w:color w:val="333333"/>
        </w:rPr>
        <w:t xml:space="preserve">  </w:t>
      </w:r>
      <w:r w:rsidRPr="009A0847">
        <w:rPr>
          <w:rFonts w:ascii="Arial" w:hAnsi="Arial" w:cs="Arial"/>
          <w:color w:val="333333"/>
        </w:rPr>
        <w:t>则</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第一条</w:t>
      </w:r>
      <w:r w:rsidRPr="009A0847">
        <w:rPr>
          <w:rFonts w:ascii="Arial" w:hAnsi="Arial" w:cs="Arial"/>
          <w:color w:val="333333"/>
        </w:rPr>
        <w:t xml:space="preserve">  </w:t>
      </w:r>
      <w:r w:rsidRPr="009A0847">
        <w:rPr>
          <w:rFonts w:ascii="Arial" w:hAnsi="Arial" w:cs="Arial"/>
          <w:color w:val="333333"/>
        </w:rPr>
        <w:t>资格标准</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精通本专业基础理论和技术知识，具有深厚的学术造诣，系统掌握本专业相关的技术标准、规范、规程和法规，熟悉相关专业知识；掌握并能分析本专业国内外最新发展趋势，能根据国家或省产业发展需要和学科发展要求提出本学科研究、开发方向，选定具有重要实际意义或开拓性的研究、开发课题；能承担和完成国家或省（部）级重大科研、推广或攻关项目，能创造性地解决重大、关键的技术问题，业绩显著，取得国内领先水平的科技成果或在引进、消化、吸收、推广新技术中取得重大的社会效益和经济效益；发表、出版本专业高水平的论文、著作；具有培养指导本专业技术人员工作的能力；有良好的职业道德和敬业精神。</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第二条</w:t>
      </w:r>
      <w:r w:rsidRPr="009A0847">
        <w:rPr>
          <w:rFonts w:ascii="Arial" w:hAnsi="Arial" w:cs="Arial"/>
          <w:color w:val="333333"/>
        </w:rPr>
        <w:t xml:space="preserve">  </w:t>
      </w:r>
      <w:r w:rsidRPr="009A0847">
        <w:rPr>
          <w:rFonts w:ascii="Arial" w:hAnsi="Arial" w:cs="Arial"/>
          <w:color w:val="333333"/>
        </w:rPr>
        <w:t>适用范围</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本资格条件适用于从事生产建设、勘察设计、工程科学研究、技术开发、技术推广、工程技术管理、质量监督、咨询服务、科技信息等专业技术工作的人员。</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w:t>
      </w:r>
    </w:p>
    <w:p w:rsidR="009C3892" w:rsidRPr="009A0847" w:rsidRDefault="009C3892" w:rsidP="009C3892">
      <w:pPr>
        <w:pStyle w:val="a7"/>
        <w:spacing w:before="0" w:beforeAutospacing="0" w:after="0" w:afterAutospacing="0" w:line="375" w:lineRule="atLeast"/>
        <w:jc w:val="center"/>
        <w:rPr>
          <w:rFonts w:ascii="Arial" w:hAnsi="Arial" w:cs="Arial"/>
          <w:color w:val="333333"/>
        </w:rPr>
      </w:pPr>
      <w:r w:rsidRPr="009A0847">
        <w:rPr>
          <w:rFonts w:ascii="Arial" w:hAnsi="Arial" w:cs="Arial"/>
          <w:color w:val="333333"/>
        </w:rPr>
        <w:t>第二章</w:t>
      </w:r>
      <w:r w:rsidRPr="009A0847">
        <w:rPr>
          <w:rFonts w:ascii="Arial" w:hAnsi="Arial" w:cs="Arial"/>
          <w:color w:val="333333"/>
        </w:rPr>
        <w:t xml:space="preserve">  </w:t>
      </w:r>
      <w:r w:rsidRPr="009A0847">
        <w:rPr>
          <w:rFonts w:ascii="Arial" w:hAnsi="Arial" w:cs="Arial"/>
          <w:color w:val="333333"/>
        </w:rPr>
        <w:t>申报条件</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第三条</w:t>
      </w:r>
      <w:r w:rsidRPr="009A0847">
        <w:rPr>
          <w:rFonts w:ascii="Arial" w:hAnsi="Arial" w:cs="Arial"/>
          <w:color w:val="333333"/>
        </w:rPr>
        <w:t xml:space="preserve">  </w:t>
      </w:r>
      <w:r w:rsidRPr="009A0847">
        <w:rPr>
          <w:rFonts w:ascii="Arial" w:hAnsi="Arial" w:cs="Arial"/>
          <w:color w:val="333333"/>
        </w:rPr>
        <w:t>政治素质、职业道德要求</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遵守国家法律和法规，有良好的职业道德和敬业精神。取得高级工程师资格后，年度考核均为合格（称职）以上。</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取得高级工程师资格后，出现下列情况之一，在规定年限上延迟申报。</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（一）年度考核基本合格（基本称职）及以下或受警告处分者，延迟</w:t>
      </w:r>
      <w:r w:rsidRPr="009A0847">
        <w:rPr>
          <w:rFonts w:ascii="Arial" w:hAnsi="Arial" w:cs="Arial"/>
          <w:color w:val="333333"/>
        </w:rPr>
        <w:t>1</w:t>
      </w:r>
      <w:r w:rsidRPr="009A0847">
        <w:rPr>
          <w:rFonts w:ascii="Arial" w:hAnsi="Arial" w:cs="Arial"/>
          <w:color w:val="333333"/>
        </w:rPr>
        <w:t>年以上。</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（二）受记过以上处分者，延迟</w:t>
      </w:r>
      <w:r w:rsidRPr="009A0847">
        <w:rPr>
          <w:rFonts w:ascii="Arial" w:hAnsi="Arial" w:cs="Arial"/>
          <w:color w:val="333333"/>
        </w:rPr>
        <w:t>2</w:t>
      </w:r>
      <w:r w:rsidRPr="009A0847">
        <w:rPr>
          <w:rFonts w:ascii="Arial" w:hAnsi="Arial" w:cs="Arial"/>
          <w:color w:val="333333"/>
        </w:rPr>
        <w:t>年以上。</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（三）伪造学历、资历，剽窃他人成果等弄虚作假者，延迟</w:t>
      </w:r>
      <w:r w:rsidRPr="009A0847">
        <w:rPr>
          <w:rFonts w:ascii="Arial" w:hAnsi="Arial" w:cs="Arial"/>
          <w:color w:val="333333"/>
        </w:rPr>
        <w:t>3</w:t>
      </w:r>
      <w:r w:rsidRPr="009A0847">
        <w:rPr>
          <w:rFonts w:ascii="Arial" w:hAnsi="Arial" w:cs="Arial"/>
          <w:color w:val="333333"/>
        </w:rPr>
        <w:t>年以上。</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第四条</w:t>
      </w:r>
      <w:r w:rsidRPr="009A0847">
        <w:rPr>
          <w:rFonts w:ascii="Arial" w:hAnsi="Arial" w:cs="Arial"/>
          <w:color w:val="333333"/>
        </w:rPr>
        <w:t xml:space="preserve">  </w:t>
      </w:r>
      <w:r w:rsidRPr="009A0847">
        <w:rPr>
          <w:rFonts w:ascii="Arial" w:hAnsi="Arial" w:cs="Arial"/>
          <w:color w:val="333333"/>
        </w:rPr>
        <w:t>学历、资历要求</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必须具备下列条件之一：</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（一）大学本科以上学历（学位），取得高级工程师资格后，从事本专业技术工作</w:t>
      </w:r>
      <w:r w:rsidRPr="009A0847">
        <w:rPr>
          <w:rFonts w:ascii="Arial" w:hAnsi="Arial" w:cs="Arial"/>
          <w:color w:val="333333"/>
        </w:rPr>
        <w:t>5</w:t>
      </w:r>
      <w:r w:rsidRPr="009A0847">
        <w:rPr>
          <w:rFonts w:ascii="Arial" w:hAnsi="Arial" w:cs="Arial"/>
          <w:color w:val="333333"/>
        </w:rPr>
        <w:t>年以上。</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（二）虽不具备规定学历（学位），取得高级工程师资格后，从事本专业技术工作</w:t>
      </w:r>
      <w:r w:rsidRPr="009A0847">
        <w:rPr>
          <w:rFonts w:ascii="Arial" w:hAnsi="Arial" w:cs="Arial"/>
          <w:color w:val="333333"/>
        </w:rPr>
        <w:t>5</w:t>
      </w:r>
      <w:r w:rsidRPr="009A0847">
        <w:rPr>
          <w:rFonts w:ascii="Arial" w:hAnsi="Arial" w:cs="Arial"/>
          <w:color w:val="333333"/>
        </w:rPr>
        <w:t>年以上；或具备规定学历（学位），取得高级工程师资格后，从事本专业技术工作满</w:t>
      </w:r>
      <w:r w:rsidRPr="009A0847">
        <w:rPr>
          <w:rFonts w:ascii="Arial" w:hAnsi="Arial" w:cs="Arial"/>
          <w:color w:val="333333"/>
        </w:rPr>
        <w:t>3</w:t>
      </w:r>
      <w:r w:rsidRPr="009A0847">
        <w:rPr>
          <w:rFonts w:ascii="Arial" w:hAnsi="Arial" w:cs="Arial"/>
          <w:color w:val="333333"/>
        </w:rPr>
        <w:t>年，且具备下列条件之一：</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1</w:t>
      </w:r>
      <w:r w:rsidRPr="009A0847">
        <w:rPr>
          <w:rFonts w:ascii="Arial" w:hAnsi="Arial" w:cs="Arial"/>
          <w:color w:val="333333"/>
        </w:rPr>
        <w:t>、省（部）级科技进步（及相应奖项，下同）二等奖以上</w:t>
      </w:r>
      <w:r w:rsidRPr="009A0847">
        <w:rPr>
          <w:rFonts w:ascii="Arial" w:hAnsi="Arial" w:cs="Arial"/>
          <w:color w:val="333333"/>
        </w:rPr>
        <w:t>1</w:t>
      </w:r>
      <w:r w:rsidRPr="009A0847">
        <w:rPr>
          <w:rFonts w:ascii="Arial" w:hAnsi="Arial" w:cs="Arial"/>
          <w:color w:val="333333"/>
        </w:rPr>
        <w:t>项或三等奖</w:t>
      </w:r>
      <w:r w:rsidRPr="009A0847">
        <w:rPr>
          <w:rFonts w:ascii="Arial" w:hAnsi="Arial" w:cs="Arial"/>
          <w:color w:val="333333"/>
        </w:rPr>
        <w:t>2</w:t>
      </w:r>
      <w:r w:rsidRPr="009A0847">
        <w:rPr>
          <w:rFonts w:ascii="Arial" w:hAnsi="Arial" w:cs="Arial"/>
          <w:color w:val="333333"/>
        </w:rPr>
        <w:t>项以上获奖项目的主要完成人（以个人奖励证书为准）。</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2</w:t>
      </w:r>
      <w:r w:rsidRPr="009A0847">
        <w:rPr>
          <w:rFonts w:ascii="Arial" w:hAnsi="Arial" w:cs="Arial"/>
          <w:color w:val="333333"/>
        </w:rPr>
        <w:t>、省（部）级优秀设计（及相应奖项，下同）一等奖</w:t>
      </w:r>
      <w:r w:rsidRPr="009A0847">
        <w:rPr>
          <w:rFonts w:ascii="Arial" w:hAnsi="Arial" w:cs="Arial"/>
          <w:color w:val="333333"/>
        </w:rPr>
        <w:t>1</w:t>
      </w:r>
      <w:r w:rsidRPr="009A0847">
        <w:rPr>
          <w:rFonts w:ascii="Arial" w:hAnsi="Arial" w:cs="Arial"/>
          <w:color w:val="333333"/>
        </w:rPr>
        <w:t>项及二等奖</w:t>
      </w:r>
      <w:r w:rsidRPr="009A0847">
        <w:rPr>
          <w:rFonts w:ascii="Arial" w:hAnsi="Arial" w:cs="Arial"/>
          <w:color w:val="333333"/>
        </w:rPr>
        <w:t>2</w:t>
      </w:r>
      <w:r w:rsidRPr="009A0847">
        <w:rPr>
          <w:rFonts w:ascii="Arial" w:hAnsi="Arial" w:cs="Arial"/>
          <w:color w:val="333333"/>
        </w:rPr>
        <w:t>项以上获奖项目的技术负责人、项目负责人或专业负责人。</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lastRenderedPageBreak/>
        <w:t>        3</w:t>
      </w:r>
      <w:r w:rsidRPr="009A0847">
        <w:rPr>
          <w:rFonts w:ascii="Arial" w:hAnsi="Arial" w:cs="Arial"/>
          <w:color w:val="333333"/>
        </w:rPr>
        <w:t>、国家级优质工程奖</w:t>
      </w:r>
      <w:r w:rsidRPr="009A0847">
        <w:rPr>
          <w:rFonts w:ascii="Arial" w:hAnsi="Arial" w:cs="Arial"/>
          <w:color w:val="333333"/>
        </w:rPr>
        <w:t>1</w:t>
      </w:r>
      <w:r w:rsidRPr="009A0847">
        <w:rPr>
          <w:rFonts w:ascii="Arial" w:hAnsi="Arial" w:cs="Arial"/>
          <w:color w:val="333333"/>
        </w:rPr>
        <w:t>项及省（部）级优质工程奖</w:t>
      </w:r>
      <w:r w:rsidRPr="009A0847">
        <w:rPr>
          <w:rFonts w:ascii="Arial" w:hAnsi="Arial" w:cs="Arial"/>
          <w:color w:val="333333"/>
        </w:rPr>
        <w:t>1</w:t>
      </w:r>
      <w:r w:rsidRPr="009A0847">
        <w:rPr>
          <w:rFonts w:ascii="Arial" w:hAnsi="Arial" w:cs="Arial"/>
          <w:color w:val="333333"/>
        </w:rPr>
        <w:t>项以上的技术负责人、项目负责人。</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4</w:t>
      </w:r>
      <w:r w:rsidRPr="009A0847">
        <w:rPr>
          <w:rFonts w:ascii="Arial" w:hAnsi="Arial" w:cs="Arial"/>
          <w:color w:val="333333"/>
        </w:rPr>
        <w:t>、组织或解决过国家重点工程项目或国家技术攻关项目的关键性技术问题，填补了国内空白并取得显著技术成果和经济效益。</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5</w:t>
      </w:r>
      <w:r w:rsidRPr="009A0847">
        <w:rPr>
          <w:rFonts w:ascii="Arial" w:hAnsi="Arial" w:cs="Arial"/>
          <w:color w:val="333333"/>
        </w:rPr>
        <w:t>、获得国家</w:t>
      </w:r>
      <w:r w:rsidRPr="009A0847">
        <w:rPr>
          <w:rFonts w:ascii="Arial" w:hAnsi="Arial" w:cs="Arial"/>
          <w:color w:val="333333"/>
        </w:rPr>
        <w:t>“</w:t>
      </w:r>
      <w:r w:rsidRPr="009A0847">
        <w:rPr>
          <w:rFonts w:ascii="Arial" w:hAnsi="Arial" w:cs="Arial"/>
          <w:color w:val="333333"/>
        </w:rPr>
        <w:t>有突出贡献中青年专家</w:t>
      </w:r>
      <w:r w:rsidRPr="009A0847">
        <w:rPr>
          <w:rFonts w:ascii="Arial" w:hAnsi="Arial" w:cs="Arial"/>
          <w:color w:val="333333"/>
        </w:rPr>
        <w:t>”</w:t>
      </w:r>
      <w:r w:rsidRPr="009A0847">
        <w:rPr>
          <w:rFonts w:ascii="Arial" w:hAnsi="Arial" w:cs="Arial"/>
          <w:color w:val="333333"/>
        </w:rPr>
        <w:t>称号或享受国务院政府特殊津贴的专家。</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6</w:t>
      </w:r>
      <w:r w:rsidRPr="009A0847">
        <w:rPr>
          <w:rFonts w:ascii="Arial" w:hAnsi="Arial" w:cs="Arial"/>
          <w:color w:val="333333"/>
        </w:rPr>
        <w:t>、获得具有显著经济和社会效益的发明专利</w:t>
      </w:r>
      <w:r w:rsidRPr="009A0847">
        <w:rPr>
          <w:rFonts w:ascii="Arial" w:hAnsi="Arial" w:cs="Arial"/>
          <w:color w:val="333333"/>
        </w:rPr>
        <w:t>2</w:t>
      </w:r>
      <w:r w:rsidRPr="009A0847">
        <w:rPr>
          <w:rFonts w:ascii="Arial" w:hAnsi="Arial" w:cs="Arial"/>
          <w:color w:val="333333"/>
        </w:rPr>
        <w:t>项以上（第一发明人）。</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第五条</w:t>
      </w:r>
      <w:r w:rsidRPr="009A0847">
        <w:rPr>
          <w:rFonts w:ascii="Arial" w:hAnsi="Arial" w:cs="Arial"/>
          <w:color w:val="333333"/>
        </w:rPr>
        <w:t xml:space="preserve">  </w:t>
      </w:r>
      <w:r w:rsidRPr="009A0847">
        <w:rPr>
          <w:rFonts w:ascii="Arial" w:hAnsi="Arial" w:cs="Arial"/>
          <w:color w:val="333333"/>
        </w:rPr>
        <w:t>继续教育要求</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取得高级工程师资格后，按照《江苏省专业技术人员继续教育暂行规定》的要求，结合本专业实际工作需要，参加继续教育，达到规定的要求。</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w:t>
      </w:r>
    </w:p>
    <w:p w:rsidR="009C3892" w:rsidRPr="009A0847" w:rsidRDefault="009C3892" w:rsidP="009C3892">
      <w:pPr>
        <w:pStyle w:val="a7"/>
        <w:spacing w:before="0" w:beforeAutospacing="0" w:after="0" w:afterAutospacing="0" w:line="375" w:lineRule="atLeast"/>
        <w:jc w:val="center"/>
        <w:rPr>
          <w:rFonts w:ascii="Arial" w:hAnsi="Arial" w:cs="Arial"/>
          <w:color w:val="333333"/>
        </w:rPr>
      </w:pPr>
      <w:r w:rsidRPr="009A0847">
        <w:rPr>
          <w:rFonts w:ascii="Arial" w:hAnsi="Arial" w:cs="Arial"/>
          <w:color w:val="333333"/>
        </w:rPr>
        <w:t>第三章</w:t>
      </w:r>
      <w:r w:rsidRPr="009A0847">
        <w:rPr>
          <w:rFonts w:ascii="Arial" w:hAnsi="Arial" w:cs="Arial"/>
          <w:color w:val="333333"/>
        </w:rPr>
        <w:t xml:space="preserve">  </w:t>
      </w:r>
      <w:r w:rsidRPr="009A0847">
        <w:rPr>
          <w:rFonts w:ascii="Arial" w:hAnsi="Arial" w:cs="Arial"/>
          <w:color w:val="333333"/>
        </w:rPr>
        <w:t>评审条件</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第六条</w:t>
      </w:r>
      <w:r w:rsidRPr="009A0847">
        <w:rPr>
          <w:rFonts w:ascii="Arial" w:hAnsi="Arial" w:cs="Arial"/>
          <w:color w:val="333333"/>
        </w:rPr>
        <w:t xml:space="preserve">  </w:t>
      </w:r>
      <w:r w:rsidRPr="009A0847">
        <w:rPr>
          <w:rFonts w:ascii="Arial" w:hAnsi="Arial" w:cs="Arial"/>
          <w:color w:val="333333"/>
        </w:rPr>
        <w:t>专业理论知识要求</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精通本专业基础理论和技术知识，并具有深厚的学术造诣，为本专业学科、技术带头人；系统掌握本专业相关的技术标准、规范、规程和法规，熟悉相关专业知识，掌握并能分析本专业国内外最新发展趋势。</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第七条</w:t>
      </w:r>
      <w:r w:rsidRPr="009A0847">
        <w:rPr>
          <w:rFonts w:ascii="Arial" w:hAnsi="Arial" w:cs="Arial"/>
          <w:color w:val="333333"/>
        </w:rPr>
        <w:t xml:space="preserve">  </w:t>
      </w:r>
      <w:r w:rsidRPr="009A0847">
        <w:rPr>
          <w:rFonts w:ascii="Arial" w:hAnsi="Arial" w:cs="Arial"/>
          <w:color w:val="333333"/>
        </w:rPr>
        <w:t>专业技术工作经历</w:t>
      </w:r>
      <w:r w:rsidRPr="009A0847">
        <w:rPr>
          <w:rFonts w:ascii="Arial" w:hAnsi="Arial" w:cs="Arial"/>
          <w:color w:val="333333"/>
        </w:rPr>
        <w:t>(</w:t>
      </w:r>
      <w:r w:rsidRPr="009A0847">
        <w:rPr>
          <w:rFonts w:ascii="Arial" w:hAnsi="Arial" w:cs="Arial"/>
          <w:color w:val="333333"/>
        </w:rPr>
        <w:t>能力</w:t>
      </w:r>
      <w:r w:rsidRPr="009A0847">
        <w:rPr>
          <w:rFonts w:ascii="Arial" w:hAnsi="Arial" w:cs="Arial"/>
          <w:color w:val="333333"/>
        </w:rPr>
        <w:t>)</w:t>
      </w:r>
      <w:r w:rsidRPr="009A0847">
        <w:rPr>
          <w:rFonts w:ascii="Arial" w:hAnsi="Arial" w:cs="Arial"/>
          <w:color w:val="333333"/>
        </w:rPr>
        <w:t>要求</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取得高级工程师资格后，具备下列条件之一：</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（一）作为主要技术负责人完成过省（部）级以上重点工程、科研、推广及攻关项目</w:t>
      </w:r>
      <w:r w:rsidRPr="009A0847">
        <w:rPr>
          <w:rFonts w:ascii="Arial" w:hAnsi="Arial" w:cs="Arial"/>
          <w:color w:val="333333"/>
        </w:rPr>
        <w:t>1</w:t>
      </w:r>
      <w:r w:rsidRPr="009A0847">
        <w:rPr>
          <w:rFonts w:ascii="Arial" w:hAnsi="Arial" w:cs="Arial"/>
          <w:color w:val="333333"/>
        </w:rPr>
        <w:t>项以上</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（二）主持完成过市（厅）级重点工程、科研、推广及攻关</w:t>
      </w:r>
      <w:bookmarkStart w:id="0" w:name="_GoBack"/>
      <w:bookmarkEnd w:id="0"/>
      <w:r w:rsidRPr="009A0847">
        <w:rPr>
          <w:rFonts w:ascii="Arial" w:hAnsi="Arial" w:cs="Arial"/>
          <w:color w:val="333333"/>
        </w:rPr>
        <w:t>项目</w:t>
      </w:r>
      <w:r w:rsidRPr="009A0847">
        <w:rPr>
          <w:rFonts w:ascii="Arial" w:hAnsi="Arial" w:cs="Arial"/>
          <w:color w:val="333333"/>
        </w:rPr>
        <w:t>2</w:t>
      </w:r>
      <w:r w:rsidRPr="009A0847">
        <w:rPr>
          <w:rFonts w:ascii="Arial" w:hAnsi="Arial" w:cs="Arial"/>
          <w:color w:val="333333"/>
        </w:rPr>
        <w:t>项以上。</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（三）主持完成的科研项目或课题，取得了重要成果，经权威部门认定填补省级以上空白并取得显著经济效益。</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（四）主持解决过本专业重大疑难问题或关键性的技术问题，取得显著的社会效益和经济效益。</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（五）承担或主持完成过国家、行业或省级规范、规程、标准的编制，并已公布实施。</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（六）获得具有显著经济和社会效益的发明专利。</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第八条</w:t>
      </w:r>
      <w:r w:rsidRPr="009A0847">
        <w:rPr>
          <w:rFonts w:ascii="Arial" w:hAnsi="Arial" w:cs="Arial"/>
          <w:color w:val="333333"/>
        </w:rPr>
        <w:t xml:space="preserve">  </w:t>
      </w:r>
      <w:r w:rsidRPr="009A0847">
        <w:rPr>
          <w:rFonts w:ascii="Arial" w:hAnsi="Arial" w:cs="Arial"/>
          <w:color w:val="333333"/>
        </w:rPr>
        <w:t>业绩、成果要求</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取得高级工程师资格后，具备下列条件之一：</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（一）省（部）级科技进步三等奖以上</w:t>
      </w:r>
      <w:r w:rsidRPr="009A0847">
        <w:rPr>
          <w:rFonts w:ascii="Arial" w:hAnsi="Arial" w:cs="Arial"/>
          <w:color w:val="333333"/>
        </w:rPr>
        <w:t>1</w:t>
      </w:r>
      <w:r w:rsidRPr="009A0847">
        <w:rPr>
          <w:rFonts w:ascii="Arial" w:hAnsi="Arial" w:cs="Arial"/>
          <w:color w:val="333333"/>
        </w:rPr>
        <w:t>项获奖项目的主要完成人（以个人奖励证书为准）。</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（二）省（部）级以上的工程项目（含设计、规划、勘察、设计等）一等奖以上</w:t>
      </w:r>
      <w:r w:rsidRPr="009A0847">
        <w:rPr>
          <w:rFonts w:ascii="Arial" w:hAnsi="Arial" w:cs="Arial"/>
          <w:color w:val="333333"/>
        </w:rPr>
        <w:t>1</w:t>
      </w:r>
      <w:r w:rsidRPr="009A0847">
        <w:rPr>
          <w:rFonts w:ascii="Arial" w:hAnsi="Arial" w:cs="Arial"/>
          <w:color w:val="333333"/>
        </w:rPr>
        <w:t>项或二等奖</w:t>
      </w:r>
      <w:r w:rsidRPr="009A0847">
        <w:rPr>
          <w:rFonts w:ascii="Arial" w:hAnsi="Arial" w:cs="Arial"/>
          <w:color w:val="333333"/>
        </w:rPr>
        <w:t>2</w:t>
      </w:r>
      <w:r w:rsidRPr="009A0847">
        <w:rPr>
          <w:rFonts w:ascii="Arial" w:hAnsi="Arial" w:cs="Arial"/>
          <w:color w:val="333333"/>
        </w:rPr>
        <w:t>项以上获奖项目的项目负责人、技术负责人或专业负责人。</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（三）主持研制或开发的成果在国际性科技交流中获金、银质奖。</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lastRenderedPageBreak/>
        <w:t xml:space="preserve">        </w:t>
      </w:r>
      <w:r w:rsidRPr="009A0847">
        <w:rPr>
          <w:rFonts w:ascii="Arial" w:hAnsi="Arial" w:cs="Arial"/>
          <w:color w:val="333333"/>
        </w:rPr>
        <w:t>（四）主持研制开发的新产品、新材料、新设备、新工艺等已投入生产，经过省级以上行业主管部门鉴定，且可比性技术经济指标处于国内领先水平。</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（五）作为第一发明人获得具有显著经济和社会效益的专利</w:t>
      </w:r>
      <w:r w:rsidRPr="009A0847">
        <w:rPr>
          <w:rFonts w:ascii="Arial" w:hAnsi="Arial" w:cs="Arial"/>
          <w:color w:val="333333"/>
        </w:rPr>
        <w:t>1</w:t>
      </w:r>
      <w:r w:rsidRPr="009A0847">
        <w:rPr>
          <w:rFonts w:ascii="Arial" w:hAnsi="Arial" w:cs="Arial"/>
          <w:color w:val="333333"/>
        </w:rPr>
        <w:t>项以上或实用新型专利</w:t>
      </w:r>
      <w:r w:rsidRPr="009A0847">
        <w:rPr>
          <w:rFonts w:ascii="Arial" w:hAnsi="Arial" w:cs="Arial"/>
          <w:color w:val="333333"/>
        </w:rPr>
        <w:t>2</w:t>
      </w:r>
      <w:r w:rsidRPr="009A0847">
        <w:rPr>
          <w:rFonts w:ascii="Arial" w:hAnsi="Arial" w:cs="Arial"/>
          <w:color w:val="333333"/>
        </w:rPr>
        <w:t>项以上，并有专利证书和专利实施单位的证明。</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（六）获得省级以上</w:t>
      </w:r>
      <w:r w:rsidRPr="009A0847">
        <w:rPr>
          <w:rFonts w:ascii="Arial" w:hAnsi="Arial" w:cs="Arial"/>
          <w:color w:val="333333"/>
        </w:rPr>
        <w:t>“</w:t>
      </w:r>
      <w:r w:rsidRPr="009A0847">
        <w:rPr>
          <w:rFonts w:ascii="Arial" w:hAnsi="Arial" w:cs="Arial"/>
          <w:color w:val="333333"/>
        </w:rPr>
        <w:t>有突出贡献中青年专家</w:t>
      </w:r>
      <w:r w:rsidRPr="009A0847">
        <w:rPr>
          <w:rFonts w:ascii="Arial" w:hAnsi="Arial" w:cs="Arial"/>
          <w:color w:val="333333"/>
        </w:rPr>
        <w:t>”</w:t>
      </w:r>
      <w:r w:rsidRPr="009A0847">
        <w:rPr>
          <w:rFonts w:ascii="Arial" w:hAnsi="Arial" w:cs="Arial"/>
          <w:color w:val="333333"/>
        </w:rPr>
        <w:t>称号。</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第九条</w:t>
      </w:r>
      <w:r w:rsidRPr="009A0847">
        <w:rPr>
          <w:rFonts w:ascii="Arial" w:hAnsi="Arial" w:cs="Arial"/>
          <w:color w:val="333333"/>
        </w:rPr>
        <w:t xml:space="preserve">  </w:t>
      </w:r>
      <w:r w:rsidRPr="009A0847">
        <w:rPr>
          <w:rFonts w:ascii="Arial" w:hAnsi="Arial" w:cs="Arial"/>
          <w:color w:val="333333"/>
        </w:rPr>
        <w:t>论文、著作要求</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取得高级工程师资格后，论文、著作须符合下列条件之一：</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（一）出版本专业学术著作、译著</w:t>
      </w:r>
      <w:r w:rsidRPr="009A0847">
        <w:rPr>
          <w:rFonts w:ascii="Arial" w:hAnsi="Arial" w:cs="Arial"/>
          <w:color w:val="333333"/>
        </w:rPr>
        <w:t>1</w:t>
      </w:r>
      <w:r w:rsidRPr="009A0847">
        <w:rPr>
          <w:rFonts w:ascii="Arial" w:hAnsi="Arial" w:cs="Arial"/>
          <w:color w:val="333333"/>
        </w:rPr>
        <w:t>部以上（本人撰写</w:t>
      </w:r>
      <w:r w:rsidRPr="009A0847">
        <w:rPr>
          <w:rFonts w:ascii="Arial" w:hAnsi="Arial" w:cs="Arial"/>
          <w:color w:val="333333"/>
        </w:rPr>
        <w:t>10</w:t>
      </w:r>
      <w:r w:rsidRPr="009A0847">
        <w:rPr>
          <w:rFonts w:ascii="Arial" w:hAnsi="Arial" w:cs="Arial"/>
          <w:color w:val="333333"/>
        </w:rPr>
        <w:t>万字以上）。</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（二）在省级以上专业刊物上公开发表具有较高技术水平的本专业论文</w:t>
      </w:r>
      <w:r w:rsidRPr="009A0847">
        <w:rPr>
          <w:rFonts w:ascii="Arial" w:hAnsi="Arial" w:cs="Arial"/>
          <w:color w:val="333333"/>
        </w:rPr>
        <w:t>3</w:t>
      </w:r>
      <w:r w:rsidRPr="009A0847">
        <w:rPr>
          <w:rFonts w:ascii="Arial" w:hAnsi="Arial" w:cs="Arial"/>
          <w:color w:val="333333"/>
        </w:rPr>
        <w:t>篇以上（第一作者）。</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第十条</w:t>
      </w:r>
      <w:r w:rsidRPr="009A0847">
        <w:rPr>
          <w:rFonts w:ascii="Arial" w:hAnsi="Arial" w:cs="Arial"/>
          <w:color w:val="333333"/>
        </w:rPr>
        <w:t xml:space="preserve">  </w:t>
      </w:r>
      <w:r w:rsidRPr="009A0847">
        <w:rPr>
          <w:rFonts w:ascii="Arial" w:hAnsi="Arial" w:cs="Arial"/>
          <w:color w:val="333333"/>
        </w:rPr>
        <w:t>计算机应用能力要求</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具备下列条件之一：</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（一）计算机专业大学专科以上学历（学位）。</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（二）取得江苏省专业技术人员信息化素质培训考核合格证，或取得国家或省统一组织的职称计算机应用能力考试（核）规定科目的合格证。</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（三）取得全国计算机软件专业技术资格（水平）考试合格证。</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w:t>
      </w:r>
    </w:p>
    <w:p w:rsidR="009C3892" w:rsidRPr="009A0847" w:rsidRDefault="009C3892" w:rsidP="009C3892">
      <w:pPr>
        <w:pStyle w:val="a7"/>
        <w:spacing w:before="0" w:beforeAutospacing="0" w:after="0" w:afterAutospacing="0" w:line="375" w:lineRule="atLeast"/>
        <w:jc w:val="center"/>
        <w:rPr>
          <w:rFonts w:ascii="Arial" w:hAnsi="Arial" w:cs="Arial"/>
          <w:color w:val="333333"/>
        </w:rPr>
      </w:pPr>
      <w:r w:rsidRPr="009A0847">
        <w:rPr>
          <w:rFonts w:ascii="Arial" w:hAnsi="Arial" w:cs="Arial"/>
          <w:color w:val="333333"/>
        </w:rPr>
        <w:t>第四章</w:t>
      </w:r>
      <w:r w:rsidRPr="009A0847">
        <w:rPr>
          <w:rFonts w:ascii="Arial" w:hAnsi="Arial" w:cs="Arial"/>
          <w:color w:val="333333"/>
        </w:rPr>
        <w:t xml:space="preserve">  </w:t>
      </w:r>
      <w:r w:rsidRPr="009A0847">
        <w:rPr>
          <w:rFonts w:ascii="Arial" w:hAnsi="Arial" w:cs="Arial"/>
          <w:color w:val="333333"/>
        </w:rPr>
        <w:t>附</w:t>
      </w:r>
      <w:r w:rsidRPr="009A0847">
        <w:rPr>
          <w:rFonts w:ascii="Arial" w:hAnsi="Arial" w:cs="Arial"/>
          <w:color w:val="333333"/>
        </w:rPr>
        <w:t xml:space="preserve">   </w:t>
      </w:r>
      <w:r w:rsidRPr="009A0847">
        <w:rPr>
          <w:rFonts w:ascii="Arial" w:hAnsi="Arial" w:cs="Arial"/>
          <w:color w:val="333333"/>
        </w:rPr>
        <w:t>则</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第十一条</w:t>
      </w:r>
      <w:r w:rsidRPr="009A0847">
        <w:rPr>
          <w:rFonts w:ascii="Arial" w:hAnsi="Arial" w:cs="Arial"/>
          <w:color w:val="333333"/>
        </w:rPr>
        <w:t xml:space="preserve">  </w:t>
      </w:r>
      <w:r w:rsidRPr="009A0847">
        <w:rPr>
          <w:rFonts w:ascii="Arial" w:hAnsi="Arial" w:cs="Arial"/>
          <w:color w:val="333333"/>
        </w:rPr>
        <w:t>申报研究员级高级工程师资格应提交第三、四、五、六、七、八、九、十条规定的材料，并按规定程序送评。</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第十二条</w:t>
      </w:r>
      <w:r w:rsidRPr="009A0847">
        <w:rPr>
          <w:rFonts w:ascii="Arial" w:hAnsi="Arial" w:cs="Arial"/>
          <w:color w:val="333333"/>
        </w:rPr>
        <w:t xml:space="preserve">  </w:t>
      </w:r>
      <w:r w:rsidRPr="009A0847">
        <w:rPr>
          <w:rFonts w:ascii="Arial" w:hAnsi="Arial" w:cs="Arial"/>
          <w:color w:val="333333"/>
        </w:rPr>
        <w:t>从省外引进的有特殊成就的人才，可根据本人实际水平和能力直接申报。</w:t>
      </w:r>
    </w:p>
    <w:p w:rsidR="009C3892" w:rsidRPr="009A0847" w:rsidRDefault="009C3892" w:rsidP="009C3892">
      <w:pPr>
        <w:pStyle w:val="a7"/>
        <w:spacing w:before="0" w:beforeAutospacing="0" w:after="0" w:afterAutospacing="0" w:line="375" w:lineRule="atLeast"/>
        <w:rPr>
          <w:rFonts w:ascii="Arial" w:hAnsi="Arial" w:cs="Arial"/>
          <w:color w:val="333333"/>
        </w:rPr>
      </w:pPr>
      <w:r w:rsidRPr="009A0847">
        <w:rPr>
          <w:rFonts w:ascii="Arial" w:hAnsi="Arial" w:cs="Arial"/>
          <w:color w:val="333333"/>
        </w:rPr>
        <w:t xml:space="preserve">        </w:t>
      </w:r>
      <w:r w:rsidRPr="009A0847">
        <w:rPr>
          <w:rFonts w:ascii="Arial" w:hAnsi="Arial" w:cs="Arial"/>
          <w:color w:val="333333"/>
        </w:rPr>
        <w:t>第十三条</w:t>
      </w:r>
      <w:r w:rsidRPr="009A0847">
        <w:rPr>
          <w:rFonts w:ascii="Arial" w:hAnsi="Arial" w:cs="Arial"/>
          <w:color w:val="333333"/>
        </w:rPr>
        <w:t xml:space="preserve">  </w:t>
      </w:r>
      <w:r w:rsidRPr="009A0847">
        <w:rPr>
          <w:rFonts w:ascii="Arial" w:hAnsi="Arial" w:cs="Arial"/>
          <w:color w:val="333333"/>
        </w:rPr>
        <w:t>与本条件相关的材料要求、词（语）或概念的特定解释、若干问题说明等见苏职称</w:t>
      </w:r>
      <w:r w:rsidRPr="009A0847">
        <w:rPr>
          <w:rFonts w:ascii="Arial" w:hAnsi="Arial" w:cs="Arial"/>
          <w:color w:val="333333"/>
        </w:rPr>
        <w:t>[2003]2</w:t>
      </w:r>
      <w:r w:rsidRPr="009A0847">
        <w:rPr>
          <w:rFonts w:ascii="Arial" w:hAnsi="Arial" w:cs="Arial"/>
          <w:color w:val="333333"/>
        </w:rPr>
        <w:t>号文相应工程专业资格条件附录。</w:t>
      </w:r>
    </w:p>
    <w:p w:rsidR="00D96567" w:rsidRPr="009C3892" w:rsidRDefault="00D96567"/>
    <w:sectPr w:rsidR="00D96567" w:rsidRPr="009C389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0313" w:rsidRDefault="00FE0313" w:rsidP="009C3892">
      <w:r>
        <w:separator/>
      </w:r>
    </w:p>
  </w:endnote>
  <w:endnote w:type="continuationSeparator" w:id="0">
    <w:p w:rsidR="00FE0313" w:rsidRDefault="00FE0313" w:rsidP="009C3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0313" w:rsidRDefault="00FE0313" w:rsidP="009C3892">
      <w:r>
        <w:separator/>
      </w:r>
    </w:p>
  </w:footnote>
  <w:footnote w:type="continuationSeparator" w:id="0">
    <w:p w:rsidR="00FE0313" w:rsidRDefault="00FE0313" w:rsidP="009C38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C3892"/>
    <w:rsid w:val="009A0847"/>
    <w:rsid w:val="009C3892"/>
    <w:rsid w:val="00D96567"/>
    <w:rsid w:val="00FE03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32C8905-592D-4729-80BA-2BB24A1BC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389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C3892"/>
    <w:rPr>
      <w:sz w:val="18"/>
      <w:szCs w:val="18"/>
    </w:rPr>
  </w:style>
  <w:style w:type="paragraph" w:styleId="a5">
    <w:name w:val="footer"/>
    <w:basedOn w:val="a"/>
    <w:link w:val="a6"/>
    <w:uiPriority w:val="99"/>
    <w:unhideWhenUsed/>
    <w:rsid w:val="009C3892"/>
    <w:pPr>
      <w:tabs>
        <w:tab w:val="center" w:pos="4153"/>
        <w:tab w:val="right" w:pos="8306"/>
      </w:tabs>
      <w:snapToGrid w:val="0"/>
      <w:jc w:val="left"/>
    </w:pPr>
    <w:rPr>
      <w:sz w:val="18"/>
      <w:szCs w:val="18"/>
    </w:rPr>
  </w:style>
  <w:style w:type="character" w:customStyle="1" w:styleId="a6">
    <w:name w:val="页脚 字符"/>
    <w:basedOn w:val="a0"/>
    <w:link w:val="a5"/>
    <w:uiPriority w:val="99"/>
    <w:rsid w:val="009C3892"/>
    <w:rPr>
      <w:sz w:val="18"/>
      <w:szCs w:val="18"/>
    </w:rPr>
  </w:style>
  <w:style w:type="paragraph" w:styleId="a7">
    <w:name w:val="Normal (Web)"/>
    <w:basedOn w:val="a"/>
    <w:uiPriority w:val="99"/>
    <w:semiHidden/>
    <w:unhideWhenUsed/>
    <w:rsid w:val="009C389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1902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399</Words>
  <Characters>2279</Characters>
  <Application>Microsoft Office Word</Application>
  <DocSecurity>0</DocSecurity>
  <Lines>18</Lines>
  <Paragraphs>5</Paragraphs>
  <ScaleCrop>false</ScaleCrop>
  <Company>Users</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rickshao</dc:creator>
  <cp:keywords/>
  <dc:description/>
  <cp:lastModifiedBy>邵晖</cp:lastModifiedBy>
  <cp:revision>4</cp:revision>
  <dcterms:created xsi:type="dcterms:W3CDTF">2014-03-27T01:31:00Z</dcterms:created>
  <dcterms:modified xsi:type="dcterms:W3CDTF">2016-03-23T02:42:00Z</dcterms:modified>
</cp:coreProperties>
</file>